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DCC2" w14:textId="42E6192C" w:rsidR="00AB5D0B" w:rsidRDefault="00AB5D0B" w:rsidP="00AB5D0B">
      <w:pPr>
        <w:jc w:val="center"/>
      </w:pPr>
    </w:p>
    <w:p w14:paraId="6101AB41" w14:textId="64BDE32B" w:rsidR="00AB5D0B" w:rsidRDefault="00AB5D0B" w:rsidP="00AB5D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Kenya, Africa</w:t>
      </w:r>
    </w:p>
    <w:p w14:paraId="503FA75F" w14:textId="77777777" w:rsidR="003E3353" w:rsidRDefault="003E3353" w:rsidP="00AB5D0B">
      <w:pPr>
        <w:jc w:val="center"/>
        <w:rPr>
          <w:b/>
          <w:bCs/>
          <w:sz w:val="40"/>
          <w:szCs w:val="40"/>
        </w:rPr>
      </w:pPr>
    </w:p>
    <w:p w14:paraId="7A351DE2" w14:textId="47C0D0E7" w:rsidR="00AB5D0B" w:rsidRDefault="00AB5D0B" w:rsidP="00AB5D0B">
      <w:pPr>
        <w:jc w:val="center"/>
      </w:pPr>
      <w:r>
        <w:fldChar w:fldCharType="begin"/>
      </w:r>
      <w:r>
        <w:instrText xml:space="preserve"> INCLUDEPICTURE "https://encrypted-tbn0.gstatic.com/images?q=tbn:ANd9GcT5a2mtujVGhWStkzgUaHwLRIKjJPoz5V9gwA&amp;usqp=CAU"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1F2F344" wp14:editId="2751DC41">
            <wp:extent cx="3992547" cy="2959200"/>
            <wp:effectExtent l="0" t="0" r="0" b="0"/>
            <wp:docPr id="1572574268" name="Picture 2" descr="Volunteer Teaching Program in Nairobi | IV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unteer Teaching Program in Nairobi | IVH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193" cy="298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BA25F97" w14:textId="77777777" w:rsidR="001638CE" w:rsidRDefault="001638CE" w:rsidP="00AB5D0B">
      <w:pPr>
        <w:shd w:val="clear" w:color="auto" w:fill="FFFFFF"/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</w:pPr>
    </w:p>
    <w:p w14:paraId="18793D61" w14:textId="073D57A4" w:rsidR="00114591" w:rsidRDefault="00AB5D0B" w:rsidP="00AB5D0B">
      <w:pPr>
        <w:shd w:val="clear" w:color="auto" w:fill="FFFFFF"/>
        <w:rPr>
          <w:rFonts w:ascii="Nunito" w:eastAsia="Times New Roman" w:hAnsi="Nunito" w:cs="Times New Roman"/>
          <w:color w:val="1F1F1F"/>
          <w:spacing w:val="8"/>
          <w:sz w:val="21"/>
          <w:szCs w:val="21"/>
        </w:rPr>
      </w:pPr>
      <w:r w:rsidRPr="00565255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>TRIP DATES:</w:t>
      </w:r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  </w:t>
      </w: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August 2</w:t>
      </w:r>
      <w:r w:rsidRPr="00AB5D0B">
        <w:rPr>
          <w:rFonts w:ascii="Nunito" w:eastAsia="Times New Roman" w:hAnsi="Nunito" w:cs="Times New Roman"/>
          <w:color w:val="1F1F1F"/>
          <w:spacing w:val="8"/>
          <w:sz w:val="21"/>
          <w:szCs w:val="21"/>
          <w:vertAlign w:val="superscript"/>
        </w:rPr>
        <w:t>nd</w:t>
      </w: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- 12</w:t>
      </w:r>
      <w:r w:rsidRPr="00DA521A">
        <w:rPr>
          <w:rFonts w:ascii="Nunito" w:eastAsia="Times New Roman" w:hAnsi="Nunito" w:cs="Times New Roman"/>
          <w:color w:val="1F1F1F"/>
          <w:spacing w:val="8"/>
          <w:sz w:val="21"/>
          <w:szCs w:val="21"/>
          <w:vertAlign w:val="superscript"/>
        </w:rPr>
        <w:t>th</w:t>
      </w: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, 2024</w:t>
      </w:r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br/>
      </w:r>
      <w:r w:rsidRPr="00565255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>APPLICATIONS DUE:</w:t>
      </w:r>
      <w:r w:rsidR="00063A07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 2/15/24 </w:t>
      </w:r>
      <w:r w:rsidR="00114591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–</w:t>
      </w:r>
      <w:r w:rsidR="00063A07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</w:t>
      </w:r>
      <w:hyperlink r:id="rId6" w:history="1">
        <w:r w:rsidR="00114591" w:rsidRPr="00114591">
          <w:rPr>
            <w:rStyle w:val="Hyperlink"/>
            <w:rFonts w:ascii="Nunito" w:eastAsia="Times New Roman" w:hAnsi="Nunito" w:cs="Times New Roman"/>
            <w:spacing w:val="8"/>
            <w:sz w:val="21"/>
            <w:szCs w:val="21"/>
          </w:rPr>
          <w:t>Apply Here</w:t>
        </w:r>
      </w:hyperlink>
    </w:p>
    <w:p w14:paraId="5EACD1A8" w14:textId="2B195995" w:rsidR="00AB5D0B" w:rsidRDefault="00114591" w:rsidP="00AB5D0B">
      <w:pPr>
        <w:shd w:val="clear" w:color="auto" w:fill="FFFFFF"/>
        <w:rPr>
          <w:rFonts w:ascii="Nunito" w:eastAsia="Times New Roman" w:hAnsi="Nunito" w:cs="Times New Roman"/>
          <w:color w:val="1F1F1F"/>
          <w:spacing w:val="8"/>
          <w:sz w:val="21"/>
          <w:szCs w:val="21"/>
        </w:rPr>
      </w:pP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                                     </w:t>
      </w:r>
      <w:r w:rsidR="00063A07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or </w:t>
      </w:r>
      <w:r w:rsidR="00063A07" w:rsidRPr="00063A07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go to </w:t>
      </w:r>
      <w:hyperlink r:id="rId7" w:history="1">
        <w:r w:rsidR="00063A07" w:rsidRPr="003E3353">
          <w:rPr>
            <w:rStyle w:val="Hyperlink"/>
            <w:rFonts w:ascii="Nunito" w:eastAsia="Times New Roman" w:hAnsi="Nunito" w:cs="Times New Roman"/>
            <w:spacing w:val="8"/>
            <w:sz w:val="21"/>
            <w:szCs w:val="21"/>
          </w:rPr>
          <w:t>onechapel.com/short-term-missions</w:t>
        </w:r>
      </w:hyperlink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br/>
      </w:r>
      <w:r w:rsidR="00AB5D0B" w:rsidRPr="00565255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>PAYMENT DUE: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$</w:t>
      </w:r>
      <w:r w:rsidR="00AB5D0B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4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00 due </w:t>
      </w:r>
      <w:r w:rsidR="001638CE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at acceptance of application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, </w:t>
      </w:r>
      <w:r w:rsidR="009B38F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$1,000 due 4/1, 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$</w:t>
      </w:r>
      <w:r w:rsidR="001638CE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1,0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00 due </w:t>
      </w:r>
      <w:r w:rsidR="009B38F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5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/1</w:t>
      </w:r>
      <w:r w:rsidR="009B38F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5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, </w:t>
      </w:r>
      <w:r w:rsidR="001638CE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Final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due </w:t>
      </w:r>
      <w:r w:rsidR="001638CE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7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/1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br/>
      </w:r>
      <w:r w:rsidR="00AB5D0B" w:rsidRPr="00565255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>LEADER: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  Lore </w:t>
      </w:r>
      <w:proofErr w:type="spellStart"/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Cottone</w:t>
      </w:r>
      <w:proofErr w:type="spellEnd"/>
      <w:r w:rsidR="006F641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</w:t>
      </w:r>
      <w:hyperlink r:id="rId8" w:history="1">
        <w:r w:rsidR="006F6415" w:rsidRPr="006F6415">
          <w:rPr>
            <w:rStyle w:val="Hyperlink"/>
            <w:rFonts w:ascii="Nunito" w:eastAsia="Times New Roman" w:hAnsi="Nunito" w:cs="Times New Roman"/>
            <w:spacing w:val="8"/>
            <w:sz w:val="21"/>
            <w:szCs w:val="21"/>
          </w:rPr>
          <w:t>Lore.cottone@onechapel.com</w:t>
        </w:r>
      </w:hyperlink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br/>
      </w:r>
      <w:r w:rsidR="00AB5D0B" w:rsidRPr="00565255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 xml:space="preserve">GROUP: </w:t>
      </w:r>
      <w:r w:rsidR="00AB5D0B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14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people</w:t>
      </w:r>
      <w:r w:rsidR="00AB5D0B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(14 years and older</w:t>
      </w:r>
      <w:r w:rsidR="003F1B4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– teens occupied by parent</w:t>
      </w:r>
      <w:r w:rsidR="00AB5D0B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)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br/>
      </w:r>
      <w:r w:rsidR="00AB5D0B" w:rsidRPr="00565255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>COST: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  </w:t>
      </w:r>
      <w:r w:rsidR="003F1DA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$3,500 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/person*</w:t>
      </w:r>
      <w:r w:rsidR="004537A7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</w:t>
      </w:r>
      <w:r w:rsidR="003F1DA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all-inclusive including airfare.  Doesn</w:t>
      </w:r>
      <w:r w:rsidR="004537A7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’</w:t>
      </w:r>
      <w:r w:rsidR="003F1DA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t include meals during </w:t>
      </w:r>
      <w:r w:rsidR="004537A7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flights.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br/>
      </w:r>
      <w:r w:rsidR="00AB5D0B" w:rsidRPr="00565255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>ACCOMMODATIONS: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</w:t>
      </w:r>
      <w:r w:rsidR="00AB5D0B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Hope 27 Facility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br/>
      </w:r>
      <w:r w:rsidR="00AB5D0B" w:rsidRPr="00565255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>INFO:</w:t>
      </w:r>
      <w:r w:rsidR="00AB5D0B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</w:t>
      </w:r>
      <w:r w:rsidR="00AB5D0B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We will be working with Hope 27, a</w:t>
      </w:r>
      <w:r w:rsidR="00A97737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n education initiative</w:t>
      </w:r>
      <w:r w:rsidR="00AB5D0B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(1-12 grades).  Our team will be building chicken coops for a</w:t>
      </w:r>
      <w:r w:rsidR="0013692A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n</w:t>
      </w:r>
      <w:r w:rsidR="00AB5D0B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</w:t>
      </w:r>
      <w:r w:rsidR="00A97737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income generating project so the ministry</w:t>
      </w:r>
      <w:r w:rsidR="00AB5D0B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can support themselves.  We will also be repairing homes of widows and mentoring children in their math studies. </w:t>
      </w:r>
      <w:r w:rsidR="003F1DA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An African Safari is included!</w:t>
      </w:r>
    </w:p>
    <w:p w14:paraId="5A496069" w14:textId="77777777" w:rsidR="001423C1" w:rsidRDefault="00AB5D0B" w:rsidP="001638CE">
      <w:pPr>
        <w:shd w:val="clear" w:color="auto" w:fill="FFFFFF"/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</w:pPr>
      <w:r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>REQUIREMENTS:</w:t>
      </w:r>
      <w:r w:rsidR="001638CE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 xml:space="preserve">  </w:t>
      </w:r>
    </w:p>
    <w:p w14:paraId="58640F31" w14:textId="24FDDC54" w:rsidR="001423C1" w:rsidRPr="001423C1" w:rsidRDefault="001638CE" w:rsidP="001423C1">
      <w:pPr>
        <w:pStyle w:val="ListParagraph"/>
        <w:numPr>
          <w:ilvl w:val="0"/>
          <w:numId w:val="1"/>
        </w:numPr>
        <w:shd w:val="clear" w:color="auto" w:fill="FFFFFF"/>
        <w:rPr>
          <w:rFonts w:ascii="Nunito" w:eastAsia="Times New Roman" w:hAnsi="Nunito" w:cs="Times New Roman"/>
          <w:color w:val="1F1F1F"/>
          <w:spacing w:val="8"/>
          <w:sz w:val="21"/>
          <w:szCs w:val="21"/>
        </w:rPr>
      </w:pPr>
      <w:r w:rsidRPr="001423C1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Attend all meetings and training classes (meeting schedule TBD), join our prayer and devotions, raise support, and enlist prayer partners.</w:t>
      </w:r>
    </w:p>
    <w:p w14:paraId="1727F87F" w14:textId="74D3A713" w:rsidR="001638CE" w:rsidRDefault="001423C1" w:rsidP="001423C1">
      <w:pPr>
        <w:pStyle w:val="ListParagraph"/>
        <w:numPr>
          <w:ilvl w:val="0"/>
          <w:numId w:val="1"/>
        </w:numPr>
        <w:shd w:val="clear" w:color="auto" w:fill="FFFFFF"/>
        <w:rPr>
          <w:rFonts w:ascii="Nunito" w:eastAsia="Times New Roman" w:hAnsi="Nunito" w:cs="Times New Roman"/>
          <w:i/>
          <w:iCs/>
          <w:color w:val="1F1F1F"/>
          <w:spacing w:val="8"/>
          <w:sz w:val="21"/>
          <w:szCs w:val="21"/>
        </w:rPr>
      </w:pP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Yellow Fever Immunization</w:t>
      </w:r>
      <w:r w:rsidR="001638CE" w:rsidRPr="001423C1">
        <w:rPr>
          <w:rFonts w:ascii="Nunito" w:eastAsia="Times New Roman" w:hAnsi="Nunito" w:cs="Times New Roman"/>
          <w:i/>
          <w:iCs/>
          <w:color w:val="1F1F1F"/>
          <w:spacing w:val="8"/>
          <w:sz w:val="21"/>
          <w:szCs w:val="21"/>
        </w:rPr>
        <w:t xml:space="preserve"> </w:t>
      </w:r>
      <w:r w:rsidR="00990622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and </w:t>
      </w:r>
      <w:r w:rsidR="004F1389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Malaria</w:t>
      </w:r>
      <w:r w:rsidR="00990622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prevention</w:t>
      </w:r>
    </w:p>
    <w:p w14:paraId="40AF98FE" w14:textId="1E177731" w:rsidR="002D1ECA" w:rsidRPr="002D1ECA" w:rsidRDefault="002D1ECA" w:rsidP="001423C1">
      <w:pPr>
        <w:pStyle w:val="ListParagraph"/>
        <w:numPr>
          <w:ilvl w:val="0"/>
          <w:numId w:val="1"/>
        </w:numPr>
        <w:shd w:val="clear" w:color="auto" w:fill="FFFFFF"/>
        <w:rPr>
          <w:rFonts w:ascii="Nunito" w:eastAsia="Times New Roman" w:hAnsi="Nunito" w:cs="Times New Roman"/>
          <w:i/>
          <w:iCs/>
          <w:color w:val="1F1F1F"/>
          <w:spacing w:val="8"/>
          <w:sz w:val="21"/>
          <w:szCs w:val="21"/>
        </w:rPr>
      </w:pP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Passport with 2 or more blank pages and 6 months of validity post planned trip</w:t>
      </w:r>
    </w:p>
    <w:p w14:paraId="5A75272B" w14:textId="7FFB0C41" w:rsidR="00AB5D0B" w:rsidRPr="00990622" w:rsidRDefault="002D1ECA" w:rsidP="00AB5D0B">
      <w:pPr>
        <w:pStyle w:val="ListParagraph"/>
        <w:numPr>
          <w:ilvl w:val="0"/>
          <w:numId w:val="1"/>
        </w:numPr>
        <w:shd w:val="clear" w:color="auto" w:fill="FFFFFF"/>
        <w:rPr>
          <w:rFonts w:ascii="Nunito" w:eastAsia="Times New Roman" w:hAnsi="Nunito" w:cs="Times New Roman"/>
          <w:i/>
          <w:iCs/>
          <w:color w:val="1F1F1F"/>
          <w:spacing w:val="8"/>
          <w:sz w:val="21"/>
          <w:szCs w:val="21"/>
        </w:rPr>
      </w:pP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Visa (OC will work to accomplish this for you)</w:t>
      </w:r>
    </w:p>
    <w:p w14:paraId="07D171EE" w14:textId="4A93F1EC" w:rsidR="00990622" w:rsidRPr="00990622" w:rsidRDefault="00990622" w:rsidP="00990622">
      <w:pPr>
        <w:shd w:val="clear" w:color="auto" w:fill="FFFFFF"/>
        <w:rPr>
          <w:rFonts w:ascii="Nunito" w:eastAsia="Times New Roman" w:hAnsi="Nunito" w:cs="Times New Roman"/>
          <w:color w:val="1F1F1F"/>
          <w:spacing w:val="8"/>
          <w:sz w:val="21"/>
          <w:szCs w:val="21"/>
        </w:rPr>
      </w:pPr>
      <w:r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 xml:space="preserve">CDC RECOMMENDED:  </w:t>
      </w: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Hepatitis A&amp;B</w:t>
      </w:r>
    </w:p>
    <w:p w14:paraId="5A787564" w14:textId="7C186CC6" w:rsidR="00AB5D0B" w:rsidRPr="00A97737" w:rsidRDefault="00AB5D0B" w:rsidP="00A97737">
      <w:pPr>
        <w:shd w:val="clear" w:color="auto" w:fill="FFFFFF"/>
        <w:spacing w:before="100" w:beforeAutospacing="1"/>
        <w:rPr>
          <w:rFonts w:ascii="Nunito" w:eastAsia="Times New Roman" w:hAnsi="Nunito" w:cs="Times New Roman"/>
          <w:color w:val="1F1F1F"/>
          <w:spacing w:val="8"/>
          <w:sz w:val="21"/>
          <w:szCs w:val="21"/>
        </w:rPr>
      </w:pPr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*Final cost may fluctuate due to travel. Team will be notified.</w:t>
      </w:r>
    </w:p>
    <w:sectPr w:rsidR="00AB5D0B" w:rsidRPr="00A97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panose1 w:val="020B0604020202020204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72CA"/>
    <w:multiLevelType w:val="hybridMultilevel"/>
    <w:tmpl w:val="8BB890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5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0B"/>
    <w:rsid w:val="00063A07"/>
    <w:rsid w:val="00114591"/>
    <w:rsid w:val="0013692A"/>
    <w:rsid w:val="001423C1"/>
    <w:rsid w:val="001638CE"/>
    <w:rsid w:val="0024764C"/>
    <w:rsid w:val="002D1ECA"/>
    <w:rsid w:val="003E3353"/>
    <w:rsid w:val="003F1B45"/>
    <w:rsid w:val="003F1DA0"/>
    <w:rsid w:val="004537A7"/>
    <w:rsid w:val="004F1389"/>
    <w:rsid w:val="006F6415"/>
    <w:rsid w:val="00990622"/>
    <w:rsid w:val="009B38F0"/>
    <w:rsid w:val="00A97737"/>
    <w:rsid w:val="00AB5D0B"/>
    <w:rsid w:val="00F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D7754"/>
  <w15:chartTrackingRefBased/>
  <w15:docId w15:val="{62360B81-D440-2141-9485-CDE06F56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5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5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re.cottone@onechap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echapel.com/short-term-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chapel.typeform.com/to/ILXNF64j?typeform-source=www.googl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Cottone</dc:creator>
  <cp:keywords/>
  <dc:description/>
  <cp:lastModifiedBy>Michael Cottone</cp:lastModifiedBy>
  <cp:revision>16</cp:revision>
  <cp:lastPrinted>2023-12-05T20:24:00Z</cp:lastPrinted>
  <dcterms:created xsi:type="dcterms:W3CDTF">2023-11-09T22:23:00Z</dcterms:created>
  <dcterms:modified xsi:type="dcterms:W3CDTF">2023-12-07T19:10:00Z</dcterms:modified>
</cp:coreProperties>
</file>